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56F" w:rsidRPr="006C4727" w:rsidRDefault="006C4727" w:rsidP="006C4727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6C472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 реализации программы «Развитие малого и среднего предпринимательства на территории Олонецкого национального муниципального района на 2018-2022 гг.»</w:t>
      </w:r>
      <w:r w:rsidR="00583D09" w:rsidRPr="006C472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</w:p>
    <w:p w:rsidR="00243538" w:rsidRDefault="00243538" w:rsidP="00F84FB3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1D77" w:rsidRDefault="00C31D77" w:rsidP="00C31D7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1D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единый реестр субъектов малого и среднего предпринимательства Налоговой инспекции</w:t>
      </w:r>
      <w:r w:rsidR="00525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состоянию на 10.01.2022</w:t>
      </w:r>
      <w:r w:rsidR="00CA49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</w:t>
      </w:r>
      <w:r w:rsidRPr="00C31D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</w:t>
      </w:r>
      <w:r w:rsidR="00525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чены 746</w:t>
      </w:r>
      <w:r w:rsidRPr="00C31D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субъектов</w:t>
      </w:r>
      <w:r w:rsidR="00CA49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A2FF9" w:rsidRDefault="00CA2FF9" w:rsidP="00CA2FF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008">
        <w:rPr>
          <w:rFonts w:ascii="Times New Roman" w:hAnsi="Times New Roman" w:cs="Times New Roman"/>
          <w:sz w:val="28"/>
          <w:szCs w:val="28"/>
        </w:rPr>
        <w:t>Стоит отметить, что за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E2008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существенно возросло количество </w:t>
      </w:r>
      <w:r w:rsidRPr="00C31D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 лиц, применяющих специальный налоговый режим «Н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алог на профессиональный доход».</w:t>
      </w:r>
    </w:p>
    <w:p w:rsidR="006C4727" w:rsidRDefault="00C013CC" w:rsidP="006C4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Олонецком национальном муниципальном районе </w:t>
      </w:r>
      <w:r w:rsidR="007A702F" w:rsidRPr="00C31D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принята муниципальная целевая программа «Развитие малого и среднего предпринимательства в Олонецком национальном муниципальном районе на 2018 – 2022 годы».</w:t>
      </w:r>
      <w:r w:rsidR="006C4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муниципальной программы осуществляются следующие мероприятия: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обеспечение консультационной поддержки для малого и среднего </w:t>
      </w:r>
      <w:bookmarkStart w:id="0" w:name="_GoBack"/>
      <w:bookmarkEnd w:id="0"/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предпринимательства;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оказание финансовой поддержки субъектов МСП в виде предоставления грантов и субсидий на возмещение части затрат;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оказание имущественной поддержки субъектам малого и среднего предпринимательства.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информационно-консультационной поддержки проводятся следующие мероприятия: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проводились </w:t>
      </w: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консультации представителей малого предпринимательства о мерах поддержки МСП;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организована расширенная встреча с субъектами малого и среднего предпринимательства с целью выявления проблемных вопросов, сдерживающих их развитие.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проведено информирование бизнес - сообщества о необходимости предоставления субъектами малого и среднего предпринимательства отчетности о своей деятельности за 2020 год в адрес Федеральной службы Государственной статистики по Республике Карелия (экономическая перепись).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организована встреча Министра экономического развития и промышленности Республики Карелия с предпринимателями района, 4 человека получили благодарственные письма от Министерства экономического развития и промышленности Республики Карелия.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совместно с АО «Корпорация развития» проведен выездной семинар для безработных граждан и начинающих предпринимателей, а также планирующих регистрацию в качестве </w:t>
      </w:r>
      <w:proofErr w:type="spellStart"/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самозанятого</w:t>
      </w:r>
      <w:proofErr w:type="spellEnd"/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проведена работа по информированию субъектов малого и среднего предпринимательства о возможности получения субъектами малого и среднего предпринимательства статуса социального предприятия с целью получения мер  государственной поддержки.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проведена работа по информированию субъектов малого и среднего предпринимательства о возможности  и порядке получения финансовой поддержки форме субсидирования части затрат субъектов малого и среднего предпринимательства на приобретение оборудования и программного обеспечения для маркировки товаров средствами идентификации и вывода из оборота маркированных товаров.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имущественной поддержки проводятся следующие мероприятия: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рамках имущественной поддержки решением Совета Олонецкого национального муниципального района от 24 июля 2019 года № 54, от 27 марта 2019 года № 19, от 30.09.2020 № 74, от 31.03.2021 № 22 были внесены дополнения в перечень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предпринимательства.</w:t>
      </w:r>
      <w:proofErr w:type="gramEnd"/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Данный переч</w:t>
      </w:r>
      <w:r w:rsid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нь ежегодно актуализируется, и размещаются в инвестиционном паспорте ОНМР, на сегодняшний день всего по </w:t>
      </w:r>
      <w:proofErr w:type="spellStart"/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Олонецкому</w:t>
      </w:r>
      <w:proofErr w:type="spellEnd"/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району в перечни включены 23 объекта недвижимости, из них 2 объекта переданы в аренду субъектам МСП. Также для субъектов малого и среднего предпринимательства введена отсрочка по платежам за аренду имущества и земли, введен мораторий на начисление пени и штрафных санкций за несвоевременную оплату аренды. В 2021 году освобожден от арендной платы субъект МСП на общую сумму 67,8 тыс. руб. Решением Совета Олонецкого национального муниципального района внесены изменения в нормативно правовой акт в части возможности получения имущественной поддержки </w:t>
      </w:r>
      <w:proofErr w:type="spellStart"/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ближайшей сессии Совета Олонецкого национального муниципального района будет рассмотрен проект решения о применении понижающего коэффициента при расчете арендной платы муниципального имущества для </w:t>
      </w:r>
      <w:proofErr w:type="spellStart"/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самозанятых</w:t>
      </w:r>
      <w:proofErr w:type="spellEnd"/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финансовой поддержки в сентябре проведен конкурс на предоставление субсидий, в том числе грантов в форме субсидий начинающим субъектам малого и среднего предпринимательства  для организации собственного дела.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2020-2021 годы 48 субъектам малого и среднего предпринимательства  предоставлена финансовая поддержка.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2021 год на реализацию мероприятия муниципальной программы выделено 5 868 158,59 рублей, из них: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из бюджета Олонецкого национального муниципального района  - 100 000,00 рублей.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бюджета Республики Карелия – 5 768 158,59 рублей.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официальном сайте Олонецкого национального муниципального района размещены  и постоянно обновляются рубрики об имеющихся формах поддержки малого и среднего предпринимательства, имеющихся инвестиционных площадках. </w:t>
      </w:r>
    </w:p>
    <w:p w:rsidR="00AD756F" w:rsidRDefault="00AD756F" w:rsidP="006C4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Постановлением Правительства Республики Карелия от 19.07.2021 г. № 296-П был изменен порядок предоставления и распределения субсидий из бюджета Респу</w:t>
      </w:r>
      <w:r w:rsid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блики Карелия местным бюджетам на реализацию муниципальных программ. Расширен перечень субсидий на реализацию дополнительных мероприятий по поддержке малого и среднего предпринимательства. </w:t>
      </w:r>
    </w:p>
    <w:p w:rsidR="002F25FF" w:rsidRDefault="002F25FF" w:rsidP="006C4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Предусмотрена мера поддержки не только субъектам СМП, но и физическим лицам, применяющим специальный  налоговый режим «Налог на профессиональный доход».</w:t>
      </w:r>
    </w:p>
    <w:p w:rsidR="006C4727" w:rsidRDefault="00555606" w:rsidP="006C4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26 июля </w:t>
      </w:r>
      <w:r w:rsidR="006C4727" w:rsidRPr="00555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2021</w:t>
      </w:r>
      <w:r w:rsidR="006C4727" w:rsidRPr="00555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</w:t>
      </w:r>
      <w:r w:rsidR="006C4727" w:rsidRPr="00555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несены изменения в  муниципальную программу «Развитие малого и среднего предпринимательства в Олонецком национальном муниципа</w:t>
      </w:r>
      <w:r w:rsidRPr="00555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льном районе на 2018-2022 годы».</w:t>
      </w:r>
      <w:r w:rsid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данный момент муниципальной программой предусмотрено субсидии по 14 направлениям.</w:t>
      </w:r>
    </w:p>
    <w:p w:rsidR="00C013CC" w:rsidRDefault="00555606" w:rsidP="00C013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 августа </w:t>
      </w:r>
      <w:r w:rsidRPr="00C013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2021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C013CC" w:rsidRPr="00C013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азработан и утвержден Порядок предоставления из бюджета Олонецкого национального муниципального района субсидий, в том числе грантов в форме субсидий на реализацию дополнительных мероприятий по поддержке субъектов малого и среднего предпринимательства, а также физических лиц, применяющих специальный налоговый режим «Налог на профессиональный доход» (субсидии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услуг).</w:t>
      </w:r>
      <w:proofErr w:type="gramEnd"/>
    </w:p>
    <w:p w:rsidR="00B1000D" w:rsidRPr="00B1000D" w:rsidRDefault="00B1000D" w:rsidP="00B1000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Объявлен и проведен с 01.09 -30.09. конкурс на предоставление субсидий, в том числе грантов в форме субсидий из бюджета ОНМР, осуществлялся прием заявок. Всего поступило 30 заявок на сумму на 8 343 472,41 руб., </w:t>
      </w:r>
      <w:proofErr w:type="gramStart"/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соответствующие</w:t>
      </w:r>
      <w:proofErr w:type="gramEnd"/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требованиям порядка  6 044 752,28 руб.:</w:t>
      </w:r>
    </w:p>
    <w:p w:rsidR="00B1000D" w:rsidRPr="00B1000D" w:rsidRDefault="00B1000D" w:rsidP="00B1000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приобретение новых объектов основных средств - 2 529 499,53 руб.</w:t>
      </w:r>
    </w:p>
    <w:p w:rsidR="00B1000D" w:rsidRPr="00B1000D" w:rsidRDefault="00B1000D" w:rsidP="00B1000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уплату лизинговых платежей - 2 342 713,98 руб.</w:t>
      </w:r>
    </w:p>
    <w:p w:rsidR="00B1000D" w:rsidRPr="00B1000D" w:rsidRDefault="00B1000D" w:rsidP="00B1000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затраты предприятий </w:t>
      </w:r>
      <w:proofErr w:type="spellStart"/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</w:t>
      </w:r>
      <w:proofErr w:type="spellEnd"/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бытовые услуги -  197 471,65 руб.</w:t>
      </w:r>
    </w:p>
    <w:p w:rsidR="00B1000D" w:rsidRPr="00B1000D" w:rsidRDefault="00B1000D" w:rsidP="00B1000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изготовление вывески на кар</w:t>
      </w:r>
      <w:proofErr w:type="gramStart"/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proofErr w:type="gramEnd"/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зыке - 60 210,70 руб.</w:t>
      </w:r>
    </w:p>
    <w:p w:rsidR="00B1000D" w:rsidRPr="00B1000D" w:rsidRDefault="00B1000D" w:rsidP="00B1000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затраты по уплате ком</w:t>
      </w:r>
      <w:proofErr w:type="gramStart"/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 - 39 935,39 руб.</w:t>
      </w:r>
    </w:p>
    <w:p w:rsidR="00B1000D" w:rsidRPr="00B1000D" w:rsidRDefault="00B1000D" w:rsidP="00B1000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уплату процентов по кредиту - 135 460,85 руб.</w:t>
      </w:r>
    </w:p>
    <w:p w:rsidR="00B1000D" w:rsidRPr="00B1000D" w:rsidRDefault="00B1000D" w:rsidP="00B1000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маркировку товаров -  62 866,50 руб.</w:t>
      </w:r>
    </w:p>
    <w:p w:rsidR="00B1000D" w:rsidRPr="00B1000D" w:rsidRDefault="00B1000D" w:rsidP="00B1000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0D4C" w:rsidRPr="00C31D77" w:rsidRDefault="00D20D4C" w:rsidP="00C31D7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D20D4C" w:rsidRPr="00C31D77" w:rsidSect="00B1000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7F7E"/>
    <w:multiLevelType w:val="hybridMultilevel"/>
    <w:tmpl w:val="E95CF462"/>
    <w:lvl w:ilvl="0" w:tplc="564C39DA">
      <w:start w:val="1"/>
      <w:numFmt w:val="decimal"/>
      <w:lvlText w:val="%1.)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">
    <w:nsid w:val="20B5081D"/>
    <w:multiLevelType w:val="hybridMultilevel"/>
    <w:tmpl w:val="0A6642A6"/>
    <w:lvl w:ilvl="0" w:tplc="616C00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637C0F"/>
    <w:multiLevelType w:val="hybridMultilevel"/>
    <w:tmpl w:val="A05A1D54"/>
    <w:lvl w:ilvl="0" w:tplc="89BC91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5B64B08"/>
    <w:multiLevelType w:val="hybridMultilevel"/>
    <w:tmpl w:val="8ED4EEAA"/>
    <w:lvl w:ilvl="0" w:tplc="89BC91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C000637"/>
    <w:multiLevelType w:val="hybridMultilevel"/>
    <w:tmpl w:val="638A02E0"/>
    <w:lvl w:ilvl="0" w:tplc="8FA88C14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>
    <w:nsid w:val="3CF55246"/>
    <w:multiLevelType w:val="hybridMultilevel"/>
    <w:tmpl w:val="8B4EAC6C"/>
    <w:lvl w:ilvl="0" w:tplc="89BC91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FBC33FA"/>
    <w:multiLevelType w:val="hybridMultilevel"/>
    <w:tmpl w:val="69044948"/>
    <w:lvl w:ilvl="0" w:tplc="F9DC3840">
      <w:start w:val="2"/>
      <w:numFmt w:val="bullet"/>
      <w:lvlText w:val=""/>
      <w:lvlJc w:val="left"/>
      <w:pPr>
        <w:ind w:left="100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604759B0"/>
    <w:multiLevelType w:val="hybridMultilevel"/>
    <w:tmpl w:val="42B0B86C"/>
    <w:lvl w:ilvl="0" w:tplc="89BC91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F1719D6"/>
    <w:multiLevelType w:val="hybridMultilevel"/>
    <w:tmpl w:val="A762E020"/>
    <w:lvl w:ilvl="0" w:tplc="54DC17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D16439"/>
    <w:multiLevelType w:val="hybridMultilevel"/>
    <w:tmpl w:val="4AA4DF98"/>
    <w:lvl w:ilvl="0" w:tplc="66AAE718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83437D2"/>
    <w:multiLevelType w:val="hybridMultilevel"/>
    <w:tmpl w:val="42B0B86C"/>
    <w:lvl w:ilvl="0" w:tplc="89BC91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9E21BE7"/>
    <w:multiLevelType w:val="hybridMultilevel"/>
    <w:tmpl w:val="86B407D4"/>
    <w:lvl w:ilvl="0" w:tplc="89BC91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8"/>
  </w:num>
  <w:num w:numId="5">
    <w:abstractNumId w:val="7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2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29C"/>
    <w:rsid w:val="0004156F"/>
    <w:rsid w:val="000C7472"/>
    <w:rsid w:val="000D5E59"/>
    <w:rsid w:val="00243538"/>
    <w:rsid w:val="002D3F69"/>
    <w:rsid w:val="002D41EC"/>
    <w:rsid w:val="002F25FF"/>
    <w:rsid w:val="00301C6C"/>
    <w:rsid w:val="003A52A5"/>
    <w:rsid w:val="00525B2A"/>
    <w:rsid w:val="00555606"/>
    <w:rsid w:val="00583D09"/>
    <w:rsid w:val="0059210C"/>
    <w:rsid w:val="006877DB"/>
    <w:rsid w:val="006C4727"/>
    <w:rsid w:val="006D1962"/>
    <w:rsid w:val="006E3732"/>
    <w:rsid w:val="00726D16"/>
    <w:rsid w:val="007353CC"/>
    <w:rsid w:val="00747AD5"/>
    <w:rsid w:val="00755CBA"/>
    <w:rsid w:val="0077429C"/>
    <w:rsid w:val="007A702F"/>
    <w:rsid w:val="007B7B14"/>
    <w:rsid w:val="00944980"/>
    <w:rsid w:val="0097574D"/>
    <w:rsid w:val="00A36C3F"/>
    <w:rsid w:val="00AD756F"/>
    <w:rsid w:val="00AF44ED"/>
    <w:rsid w:val="00B1000D"/>
    <w:rsid w:val="00B4543E"/>
    <w:rsid w:val="00B8628E"/>
    <w:rsid w:val="00BC7043"/>
    <w:rsid w:val="00C013CC"/>
    <w:rsid w:val="00C31D77"/>
    <w:rsid w:val="00C350BC"/>
    <w:rsid w:val="00CA2FF9"/>
    <w:rsid w:val="00CA4991"/>
    <w:rsid w:val="00CB2C47"/>
    <w:rsid w:val="00D01150"/>
    <w:rsid w:val="00D01DAD"/>
    <w:rsid w:val="00D20D4C"/>
    <w:rsid w:val="00D228AD"/>
    <w:rsid w:val="00D25C02"/>
    <w:rsid w:val="00D27A03"/>
    <w:rsid w:val="00E150E4"/>
    <w:rsid w:val="00E50593"/>
    <w:rsid w:val="00E6403D"/>
    <w:rsid w:val="00E85CD3"/>
    <w:rsid w:val="00EA74C4"/>
    <w:rsid w:val="00F32B6F"/>
    <w:rsid w:val="00F720ED"/>
    <w:rsid w:val="00F8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4E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44980"/>
    <w:pPr>
      <w:ind w:left="720"/>
      <w:contextualSpacing/>
    </w:pPr>
  </w:style>
  <w:style w:type="character" w:styleId="a5">
    <w:name w:val="Subtle Emphasis"/>
    <w:basedOn w:val="a0"/>
    <w:uiPriority w:val="19"/>
    <w:qFormat/>
    <w:rsid w:val="00E150E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4E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44980"/>
    <w:pPr>
      <w:ind w:left="720"/>
      <w:contextualSpacing/>
    </w:pPr>
  </w:style>
  <w:style w:type="character" w:styleId="a5">
    <w:name w:val="Subtle Emphasis"/>
    <w:basedOn w:val="a0"/>
    <w:uiPriority w:val="19"/>
    <w:qFormat/>
    <w:rsid w:val="00E150E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2022-01-17T07:04:00Z</cp:lastPrinted>
  <dcterms:created xsi:type="dcterms:W3CDTF">2022-01-17T08:57:00Z</dcterms:created>
  <dcterms:modified xsi:type="dcterms:W3CDTF">2022-01-17T08:57:00Z</dcterms:modified>
</cp:coreProperties>
</file>